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4391F" w14:textId="77777777" w:rsidR="00F53A75" w:rsidRDefault="009208F7" w:rsidP="009208F7">
      <w:pPr>
        <w:jc w:val="center"/>
        <w:rPr>
          <w:rFonts w:ascii="Calibri" w:eastAsia="Calibri" w:hAnsi="Calibri" w:cs="Calibri"/>
          <w:b/>
          <w:bCs/>
          <w:color w:val="000000"/>
        </w:rPr>
      </w:pPr>
      <w:r w:rsidRPr="00F53A75">
        <w:rPr>
          <w:rFonts w:ascii="Calibri" w:eastAsia="Calibri" w:hAnsi="Calibri" w:cs="Calibri"/>
          <w:b/>
          <w:bCs/>
          <w:color w:val="000000"/>
        </w:rPr>
        <w:t>BASIS OF DEFERRED UNION</w:t>
      </w:r>
      <w:r w:rsidR="00FF4073">
        <w:rPr>
          <w:rFonts w:ascii="Calibri" w:eastAsia="Calibri" w:hAnsi="Calibri" w:cs="Calibri"/>
          <w:b/>
          <w:bCs/>
          <w:color w:val="000000"/>
        </w:rPr>
        <w:t xml:space="preserve"> </w:t>
      </w:r>
      <w:r w:rsidR="0095777C">
        <w:rPr>
          <w:rFonts w:ascii="Calibri" w:eastAsia="Calibri" w:hAnsi="Calibri" w:cs="Calibri"/>
          <w:bCs/>
          <w:i/>
          <w:color w:val="000000"/>
        </w:rPr>
        <w:t>[</w:t>
      </w:r>
      <w:r w:rsidR="00FF4073" w:rsidRPr="00A171AE">
        <w:rPr>
          <w:rFonts w:ascii="Calibri" w:eastAsia="Calibri" w:hAnsi="Calibri" w:cs="Calibri"/>
          <w:bCs/>
          <w:i/>
          <w:color w:val="000000"/>
        </w:rPr>
        <w:t>note 1</w:t>
      </w:r>
      <w:r w:rsidR="0095777C">
        <w:rPr>
          <w:rFonts w:ascii="Calibri" w:eastAsia="Calibri" w:hAnsi="Calibri" w:cs="Calibri"/>
          <w:bCs/>
          <w:i/>
          <w:color w:val="000000"/>
        </w:rPr>
        <w:t>]</w:t>
      </w:r>
    </w:p>
    <w:p w14:paraId="37C04736" w14:textId="77777777" w:rsidR="005A6D56" w:rsidRDefault="005A6D56" w:rsidP="005A6D56">
      <w:pPr>
        <w:autoSpaceDE w:val="0"/>
        <w:autoSpaceDN w:val="0"/>
        <w:adjustRightInd w:val="0"/>
        <w:jc w:val="both"/>
        <w:rPr>
          <w:rFonts w:ascii="Calibri" w:eastAsia="Calibri" w:hAnsi="Calibri" w:cs="Calibri"/>
          <w:b/>
          <w:bCs/>
          <w:color w:val="000000"/>
        </w:rPr>
      </w:pPr>
    </w:p>
    <w:p w14:paraId="6678A59A" w14:textId="77777777" w:rsidR="00643DA2" w:rsidRDefault="006D543E" w:rsidP="005A6D56">
      <w:pPr>
        <w:autoSpaceDE w:val="0"/>
        <w:autoSpaceDN w:val="0"/>
        <w:adjustRightInd w:val="0"/>
        <w:jc w:val="both"/>
        <w:rPr>
          <w:rFonts w:ascii="Calibri" w:eastAsia="Calibri" w:hAnsi="Calibri" w:cs="Calibri"/>
          <w:color w:val="000000"/>
        </w:rPr>
      </w:pPr>
      <w:r w:rsidRPr="00F53A75">
        <w:rPr>
          <w:rFonts w:ascii="Calibri" w:eastAsia="Calibri" w:hAnsi="Calibri" w:cs="Calibri"/>
          <w:color w:val="000000"/>
        </w:rPr>
        <w:t xml:space="preserve">The congregation of </w:t>
      </w:r>
      <w:r w:rsidR="009208F7">
        <w:rPr>
          <w:rFonts w:ascii="Calibri" w:eastAsia="Calibri" w:hAnsi="Calibri" w:cs="Calibri"/>
          <w:color w:val="000000"/>
        </w:rPr>
        <w:t>____________</w:t>
      </w:r>
      <w:r w:rsidR="00F53A75">
        <w:rPr>
          <w:rFonts w:ascii="Calibri" w:eastAsia="Calibri" w:hAnsi="Calibri" w:cs="Calibri"/>
          <w:color w:val="000000"/>
        </w:rPr>
        <w:t xml:space="preserve"> (</w:t>
      </w:r>
      <w:r w:rsidRPr="00F53A75">
        <w:rPr>
          <w:rFonts w:ascii="Calibri" w:eastAsia="Calibri" w:hAnsi="Calibri" w:cs="Calibri"/>
          <w:color w:val="000000"/>
        </w:rPr>
        <w:t>SC</w:t>
      </w:r>
      <w:r w:rsidR="00F53A75">
        <w:rPr>
          <w:rFonts w:ascii="Calibri" w:eastAsia="Calibri" w:hAnsi="Calibri" w:cs="Calibri"/>
          <w:color w:val="000000"/>
        </w:rPr>
        <w:t>0</w:t>
      </w:r>
      <w:r w:rsidR="009208F7">
        <w:rPr>
          <w:rFonts w:ascii="Calibri" w:eastAsia="Calibri" w:hAnsi="Calibri" w:cs="Calibri"/>
          <w:color w:val="000000"/>
        </w:rPr>
        <w:t>_____</w:t>
      </w:r>
      <w:r w:rsidR="00F53A75">
        <w:rPr>
          <w:rFonts w:ascii="Calibri" w:eastAsia="Calibri" w:hAnsi="Calibri" w:cs="Calibri"/>
          <w:color w:val="000000"/>
        </w:rPr>
        <w:t>)</w:t>
      </w:r>
      <w:r w:rsidRPr="00F53A75">
        <w:rPr>
          <w:rFonts w:ascii="Calibri" w:eastAsia="Calibri" w:hAnsi="Calibri" w:cs="Calibri"/>
          <w:color w:val="000000"/>
        </w:rPr>
        <w:t xml:space="preserve"> and the congregation of </w:t>
      </w:r>
      <w:r w:rsidR="009208F7">
        <w:rPr>
          <w:rFonts w:ascii="Calibri" w:eastAsia="Calibri" w:hAnsi="Calibri" w:cs="Calibri"/>
          <w:color w:val="000000"/>
        </w:rPr>
        <w:t>____________</w:t>
      </w:r>
      <w:r w:rsidR="00F53A75">
        <w:rPr>
          <w:rFonts w:ascii="Calibri" w:eastAsia="Calibri" w:hAnsi="Calibri" w:cs="Calibri"/>
          <w:color w:val="000000"/>
        </w:rPr>
        <w:t xml:space="preserve"> </w:t>
      </w:r>
      <w:r w:rsidRPr="00F53A75">
        <w:rPr>
          <w:rFonts w:ascii="Calibri" w:eastAsia="Calibri" w:hAnsi="Calibri" w:cs="Calibri"/>
          <w:color w:val="000000"/>
        </w:rPr>
        <w:t>(SC</w:t>
      </w:r>
      <w:r w:rsidR="009208F7">
        <w:rPr>
          <w:rFonts w:ascii="Calibri" w:eastAsia="Calibri" w:hAnsi="Calibri" w:cs="Calibri"/>
          <w:color w:val="000000"/>
        </w:rPr>
        <w:t>0_____</w:t>
      </w:r>
      <w:r w:rsidRPr="00F53A75">
        <w:rPr>
          <w:rFonts w:ascii="Calibri" w:eastAsia="Calibri" w:hAnsi="Calibri" w:cs="Calibri"/>
          <w:color w:val="000000"/>
        </w:rPr>
        <w:t xml:space="preserve">) </w:t>
      </w:r>
      <w:r w:rsidR="0095777C">
        <w:rPr>
          <w:rFonts w:ascii="Calibri" w:hAnsi="Calibri"/>
          <w:i/>
        </w:rPr>
        <w:t>[</w:t>
      </w:r>
      <w:r w:rsidR="006E5F7F" w:rsidRPr="00900574">
        <w:rPr>
          <w:rFonts w:ascii="Calibri" w:hAnsi="Calibri"/>
          <w:i/>
        </w:rPr>
        <w:t>note 2</w:t>
      </w:r>
      <w:r w:rsidR="0095777C">
        <w:rPr>
          <w:rFonts w:ascii="Calibri" w:hAnsi="Calibri"/>
          <w:i/>
        </w:rPr>
        <w:t>]</w:t>
      </w:r>
      <w:r w:rsidR="006E5F7F">
        <w:rPr>
          <w:rFonts w:ascii="Calibri" w:hAnsi="Calibri"/>
        </w:rPr>
        <w:t xml:space="preserve"> </w:t>
      </w:r>
      <w:r w:rsidRPr="00F53A75">
        <w:rPr>
          <w:rFonts w:ascii="Calibri" w:eastAsia="Calibri" w:hAnsi="Calibri" w:cs="Calibri"/>
          <w:color w:val="000000"/>
        </w:rPr>
        <w:t>shall be united</w:t>
      </w:r>
      <w:r w:rsidR="009C4429">
        <w:rPr>
          <w:rFonts w:ascii="Calibri" w:eastAsia="Calibri" w:hAnsi="Calibri" w:cs="Calibri"/>
          <w:color w:val="000000"/>
        </w:rPr>
        <w:t xml:space="preserve"> on a date to be appointed by Presbytery, </w:t>
      </w:r>
      <w:r w:rsidRPr="00F53A75">
        <w:rPr>
          <w:rFonts w:ascii="Calibri" w:eastAsia="Calibri" w:hAnsi="Calibri" w:cs="Calibri"/>
          <w:color w:val="000000"/>
        </w:rPr>
        <w:t xml:space="preserve">and on the following terms and conditions: </w:t>
      </w:r>
    </w:p>
    <w:p w14:paraId="3D75ED9F" w14:textId="77777777" w:rsidR="005A6D56" w:rsidRPr="00F53A75" w:rsidRDefault="005A6D56" w:rsidP="00A171AE">
      <w:pPr>
        <w:autoSpaceDE w:val="0"/>
        <w:autoSpaceDN w:val="0"/>
        <w:adjustRightInd w:val="0"/>
        <w:ind w:left="357" w:hanging="357"/>
        <w:jc w:val="both"/>
        <w:rPr>
          <w:rFonts w:ascii="Calibri" w:eastAsia="Calibri" w:hAnsi="Calibri" w:cs="Calibri"/>
          <w:color w:val="000000"/>
        </w:rPr>
      </w:pPr>
    </w:p>
    <w:p w14:paraId="7029BD15"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Name:  </w:t>
      </w:r>
      <w:r w:rsidRPr="00F53A75">
        <w:rPr>
          <w:rFonts w:ascii="Calibri" w:eastAsia="Calibri" w:hAnsi="Calibri" w:cs="Calibri"/>
          <w:color w:val="000000"/>
        </w:rPr>
        <w:t xml:space="preserve">The name of the </w:t>
      </w:r>
      <w:r w:rsidR="006F2099" w:rsidRPr="006F2099">
        <w:rPr>
          <w:rFonts w:ascii="Calibri" w:eastAsia="Calibri" w:hAnsi="Calibri" w:cs="Calibri"/>
          <w:color w:val="000000"/>
        </w:rPr>
        <w:t>united charge</w:t>
      </w:r>
      <w:r w:rsidR="003001B5">
        <w:rPr>
          <w:rFonts w:ascii="Calibri" w:eastAsia="Calibri" w:hAnsi="Calibri" w:cs="Calibri"/>
          <w:color w:val="000000"/>
        </w:rPr>
        <w:t xml:space="preserve"> </w:t>
      </w:r>
      <w:r w:rsidRPr="006F2099">
        <w:rPr>
          <w:rFonts w:ascii="Calibri" w:eastAsia="Calibri" w:hAnsi="Calibri" w:cs="Calibri"/>
          <w:color w:val="000000"/>
        </w:rPr>
        <w:t>shall</w:t>
      </w:r>
      <w:r w:rsidRPr="00F53A75">
        <w:rPr>
          <w:rFonts w:ascii="Calibri" w:eastAsia="Calibri" w:hAnsi="Calibri" w:cs="Calibri"/>
          <w:color w:val="000000"/>
        </w:rPr>
        <w:t xml:space="preserve"> be </w:t>
      </w:r>
      <w:r w:rsidR="00B65AF5">
        <w:rPr>
          <w:rFonts w:ascii="Calibri" w:eastAsia="Calibri" w:hAnsi="Calibri" w:cs="Calibri"/>
          <w:color w:val="000000"/>
        </w:rPr>
        <w:t>____________</w:t>
      </w:r>
      <w:r w:rsidR="00643DA2">
        <w:rPr>
          <w:rFonts w:ascii="Calibri" w:eastAsia="Calibri" w:hAnsi="Calibri" w:cs="Calibri"/>
          <w:color w:val="000000"/>
        </w:rPr>
        <w:t xml:space="preserve"> </w:t>
      </w:r>
      <w:r w:rsidR="003674D2">
        <w:rPr>
          <w:rFonts w:ascii="Calibri" w:eastAsia="Calibri" w:hAnsi="Calibri" w:cs="Calibri"/>
          <w:i/>
          <w:color w:val="000000"/>
        </w:rPr>
        <w:t>[</w:t>
      </w:r>
      <w:r w:rsidR="00125339" w:rsidRPr="00A171AE">
        <w:rPr>
          <w:rFonts w:ascii="Calibri" w:eastAsia="Calibri" w:hAnsi="Calibri" w:cs="Calibri"/>
          <w:i/>
          <w:color w:val="000000"/>
        </w:rPr>
        <w:t xml:space="preserve">note </w:t>
      </w:r>
      <w:r w:rsidR="006E5F7F">
        <w:rPr>
          <w:rFonts w:ascii="Calibri" w:eastAsia="Calibri" w:hAnsi="Calibri" w:cs="Calibri"/>
          <w:i/>
          <w:color w:val="000000"/>
        </w:rPr>
        <w:t>3</w:t>
      </w:r>
      <w:r w:rsidR="003674D2">
        <w:rPr>
          <w:rFonts w:ascii="Calibri" w:eastAsia="Calibri" w:hAnsi="Calibri" w:cs="Calibri"/>
          <w:i/>
          <w:color w:val="000000"/>
        </w:rPr>
        <w:t>]</w:t>
      </w:r>
      <w:r w:rsidR="00125339" w:rsidRPr="00A171AE">
        <w:rPr>
          <w:rFonts w:ascii="Calibri" w:eastAsia="Calibri" w:hAnsi="Calibri" w:cs="Calibri"/>
          <w:i/>
          <w:color w:val="000000"/>
        </w:rPr>
        <w:t xml:space="preserve"> </w:t>
      </w:r>
      <w:r w:rsidRPr="00F53A75">
        <w:rPr>
          <w:rFonts w:ascii="Calibri" w:eastAsia="Calibri" w:hAnsi="Calibri" w:cs="Calibri"/>
          <w:color w:val="000000"/>
        </w:rPr>
        <w:t>and Scottish Charity Number SC0</w:t>
      </w:r>
      <w:r w:rsidR="00B65AF5">
        <w:rPr>
          <w:rFonts w:ascii="Calibri" w:eastAsia="Calibri" w:hAnsi="Calibri" w:cs="Calibri"/>
          <w:color w:val="000000"/>
        </w:rPr>
        <w:t>_____</w:t>
      </w:r>
      <w:r w:rsidR="00643DA2">
        <w:rPr>
          <w:rFonts w:ascii="Calibri" w:eastAsia="Calibri" w:hAnsi="Calibri" w:cs="Calibri"/>
          <w:color w:val="000000"/>
        </w:rPr>
        <w:t xml:space="preserve"> </w:t>
      </w:r>
      <w:r w:rsidRPr="00F53A75">
        <w:rPr>
          <w:rFonts w:ascii="Calibri" w:eastAsia="Calibri" w:hAnsi="Calibri" w:cs="Calibri"/>
          <w:color w:val="000000"/>
        </w:rPr>
        <w:t xml:space="preserve">will be retained. </w:t>
      </w:r>
    </w:p>
    <w:p w14:paraId="0C47C40C"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Transference of Property and Funds:  </w:t>
      </w:r>
      <w:r w:rsidRPr="00F53A75">
        <w:rPr>
          <w:rFonts w:ascii="Calibri" w:eastAsia="Calibri" w:hAnsi="Calibri" w:cs="Calibri"/>
          <w:color w:val="000000"/>
        </w:rPr>
        <w:t xml:space="preserve">The property and funds belonging to or held on behalf of each congregation shall belong to or be held on behalf of </w:t>
      </w:r>
      <w:r w:rsidRPr="006F2099">
        <w:rPr>
          <w:rFonts w:ascii="Calibri" w:eastAsia="Calibri" w:hAnsi="Calibri" w:cs="Calibri"/>
          <w:color w:val="000000"/>
        </w:rPr>
        <w:t xml:space="preserve">the </w:t>
      </w:r>
      <w:r w:rsidR="006F2099" w:rsidRPr="006F2099">
        <w:rPr>
          <w:rFonts w:ascii="Calibri" w:eastAsia="Calibri" w:hAnsi="Calibri" w:cs="Calibri"/>
          <w:color w:val="000000"/>
        </w:rPr>
        <w:t>united charge</w:t>
      </w:r>
      <w:r w:rsidRPr="00F53A75">
        <w:rPr>
          <w:rFonts w:ascii="Calibri" w:eastAsia="Calibri" w:hAnsi="Calibri" w:cs="Calibri"/>
          <w:color w:val="000000"/>
        </w:rPr>
        <w:t xml:space="preserve"> and any transference necessary shall be duly </w:t>
      </w:r>
      <w:proofErr w:type="gramStart"/>
      <w:r w:rsidRPr="00F53A75">
        <w:rPr>
          <w:rFonts w:ascii="Calibri" w:eastAsia="Calibri" w:hAnsi="Calibri" w:cs="Calibri"/>
          <w:color w:val="000000"/>
        </w:rPr>
        <w:t>effected</w:t>
      </w:r>
      <w:proofErr w:type="gramEnd"/>
      <w:r w:rsidRPr="00F53A75">
        <w:rPr>
          <w:rFonts w:ascii="Calibri" w:eastAsia="Calibri" w:hAnsi="Calibri" w:cs="Calibri"/>
          <w:color w:val="000000"/>
        </w:rPr>
        <w:t xml:space="preserve">. </w:t>
      </w:r>
    </w:p>
    <w:p w14:paraId="3838A5C0" w14:textId="5679C50F" w:rsidR="005A6D56" w:rsidRPr="005A6D56"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Places of Worship:  </w:t>
      </w:r>
      <w:r w:rsidRPr="00F53A75">
        <w:rPr>
          <w:rFonts w:ascii="Calibri" w:eastAsia="Calibri" w:hAnsi="Calibri" w:cs="Calibri"/>
          <w:color w:val="000000"/>
        </w:rPr>
        <w:t xml:space="preserve">The church at present used and occupied by the </w:t>
      </w:r>
      <w:r w:rsidR="00D06848" w:rsidRPr="00F53A75">
        <w:rPr>
          <w:rFonts w:ascii="Calibri" w:eastAsia="Calibri" w:hAnsi="Calibri" w:cs="Calibri"/>
          <w:color w:val="000000"/>
        </w:rPr>
        <w:t>congregation</w:t>
      </w:r>
      <w:r w:rsidR="00D06848">
        <w:rPr>
          <w:rFonts w:ascii="Calibri" w:eastAsia="Calibri" w:hAnsi="Calibri" w:cs="Calibri"/>
          <w:color w:val="000000"/>
        </w:rPr>
        <w:t xml:space="preserve"> of</w:t>
      </w:r>
      <w:r w:rsidR="00D06848" w:rsidRPr="00F53A75">
        <w:rPr>
          <w:rFonts w:ascii="Calibri" w:eastAsia="Calibri" w:hAnsi="Calibri" w:cs="Calibri"/>
          <w:color w:val="000000"/>
        </w:rPr>
        <w:t xml:space="preserve"> </w:t>
      </w:r>
      <w:r w:rsidR="006B75F4">
        <w:rPr>
          <w:rFonts w:ascii="Calibri" w:eastAsia="Calibri" w:hAnsi="Calibri" w:cs="Calibri"/>
          <w:color w:val="000000"/>
        </w:rPr>
        <w:t>____________</w:t>
      </w:r>
      <w:r w:rsidR="00FE0EA4">
        <w:rPr>
          <w:rFonts w:ascii="Calibri" w:eastAsia="Calibri" w:hAnsi="Calibri" w:cs="Calibri"/>
          <w:color w:val="000000"/>
        </w:rPr>
        <w:t xml:space="preserve"> </w:t>
      </w:r>
      <w:r w:rsidRPr="00F53A75">
        <w:rPr>
          <w:rFonts w:ascii="Calibri" w:eastAsia="Calibri" w:hAnsi="Calibri" w:cs="Calibri"/>
          <w:color w:val="000000"/>
        </w:rPr>
        <w:t xml:space="preserve">shall be the place of worship of the </w:t>
      </w:r>
      <w:r w:rsidR="006F2099" w:rsidRPr="006F2099">
        <w:rPr>
          <w:rFonts w:ascii="Calibri" w:eastAsia="Calibri" w:hAnsi="Calibri" w:cs="Calibri"/>
          <w:color w:val="000000"/>
        </w:rPr>
        <w:t>united charge</w:t>
      </w:r>
      <w:r w:rsidRPr="00F53A75">
        <w:rPr>
          <w:rFonts w:ascii="Calibri" w:eastAsia="Calibri" w:hAnsi="Calibri" w:cs="Calibri"/>
          <w:color w:val="000000"/>
        </w:rPr>
        <w:t>.  The church at present used by the</w:t>
      </w:r>
      <w:r w:rsidR="00D06848" w:rsidRPr="00D06848">
        <w:rPr>
          <w:rFonts w:ascii="Calibri" w:eastAsia="Calibri" w:hAnsi="Calibri" w:cs="Calibri"/>
          <w:color w:val="000000"/>
        </w:rPr>
        <w:t xml:space="preserve"> </w:t>
      </w:r>
      <w:r w:rsidR="00D06848" w:rsidRPr="00F53A75">
        <w:rPr>
          <w:rFonts w:ascii="Calibri" w:eastAsia="Calibri" w:hAnsi="Calibri" w:cs="Calibri"/>
          <w:color w:val="000000"/>
        </w:rPr>
        <w:t>congregation</w:t>
      </w:r>
      <w:r w:rsidR="00D06848">
        <w:rPr>
          <w:rFonts w:ascii="Calibri" w:eastAsia="Calibri" w:hAnsi="Calibri" w:cs="Calibri"/>
          <w:color w:val="000000"/>
        </w:rPr>
        <w:t xml:space="preserve"> of</w:t>
      </w:r>
      <w:r w:rsidRPr="00F53A75">
        <w:rPr>
          <w:rFonts w:ascii="Calibri" w:eastAsia="Calibri" w:hAnsi="Calibri" w:cs="Calibri"/>
          <w:color w:val="000000"/>
        </w:rPr>
        <w:t xml:space="preserve"> </w:t>
      </w:r>
      <w:r w:rsidR="00D06848">
        <w:rPr>
          <w:rFonts w:ascii="Calibri" w:eastAsia="Calibri" w:hAnsi="Calibri" w:cs="Calibri"/>
          <w:color w:val="000000"/>
        </w:rPr>
        <w:t>____________</w:t>
      </w:r>
      <w:r w:rsidR="00FE0EA4">
        <w:rPr>
          <w:rFonts w:ascii="Calibri" w:eastAsia="Calibri" w:hAnsi="Calibri" w:cs="Calibri"/>
          <w:color w:val="000000"/>
        </w:rPr>
        <w:t xml:space="preserve"> </w:t>
      </w:r>
      <w:r w:rsidRPr="00F53A75">
        <w:rPr>
          <w:rFonts w:ascii="Calibri" w:eastAsia="Calibri" w:hAnsi="Calibri" w:cs="Calibri"/>
          <w:color w:val="000000"/>
        </w:rPr>
        <w:t>shall be sold, let or otherwise disposed of subject to the titles on which it is held, subject to the approval of the Presbytery, and, if necessary, the General Trustees or the General Assembly.  The free proceeds of any such sale or let shall</w:t>
      </w:r>
      <w:r w:rsidR="00D06848">
        <w:rPr>
          <w:rFonts w:ascii="Calibri" w:eastAsia="Calibri" w:hAnsi="Calibri" w:cs="Calibri"/>
          <w:color w:val="000000"/>
        </w:rPr>
        <w:t xml:space="preserve">: </w:t>
      </w:r>
      <w:r w:rsidRPr="00F53A75">
        <w:rPr>
          <w:rFonts w:ascii="Calibri" w:eastAsia="Calibri" w:hAnsi="Calibri" w:cs="Calibri"/>
          <w:color w:val="000000"/>
        </w:rPr>
        <w:t>(a) if falling within the scope o</w:t>
      </w:r>
      <w:r w:rsidRPr="006F2099">
        <w:rPr>
          <w:rFonts w:ascii="Calibri" w:eastAsia="Calibri" w:hAnsi="Calibri" w:cs="Calibri"/>
          <w:color w:val="000000"/>
        </w:rPr>
        <w:t xml:space="preserve">f </w:t>
      </w:r>
      <w:r w:rsidR="00CA68C3">
        <w:rPr>
          <w:rFonts w:ascii="Calibri" w:eastAsia="Calibri" w:hAnsi="Calibri" w:cs="Calibri"/>
          <w:color w:val="000000"/>
        </w:rPr>
        <w:t>the</w:t>
      </w:r>
      <w:r w:rsidR="00DF0CB6">
        <w:rPr>
          <w:rFonts w:ascii="Calibri" w:hAnsi="Calibri" w:cs="Calibri"/>
        </w:rPr>
        <w:t xml:space="preserve"> Church of Scotland General Trustees (Properties, Funds and Endowments) Act (Act </w:t>
      </w:r>
      <w:r w:rsidR="00EC6815">
        <w:rPr>
          <w:rFonts w:ascii="Calibri" w:hAnsi="Calibri" w:cs="Calibri"/>
        </w:rPr>
        <w:t xml:space="preserve">V </w:t>
      </w:r>
      <w:r w:rsidR="00DF0CB6">
        <w:rPr>
          <w:rFonts w:ascii="Calibri" w:hAnsi="Calibri" w:cs="Calibri"/>
        </w:rPr>
        <w:t>2024)</w:t>
      </w:r>
      <w:r w:rsidRPr="006F2099">
        <w:rPr>
          <w:rFonts w:ascii="Calibri" w:eastAsia="Calibri" w:hAnsi="Calibri" w:cs="Calibri"/>
          <w:color w:val="000000"/>
        </w:rPr>
        <w:t>,</w:t>
      </w:r>
      <w:r w:rsidRPr="00F53A75">
        <w:rPr>
          <w:rFonts w:ascii="Calibri" w:eastAsia="Calibri" w:hAnsi="Calibri" w:cs="Calibri"/>
          <w:color w:val="000000"/>
        </w:rPr>
        <w:t xml:space="preserve"> be credited to the benefit of the congregation in the Consolidated Fabric Fund</w:t>
      </w:r>
      <w:r w:rsidR="00D06848">
        <w:rPr>
          <w:rFonts w:ascii="Calibri" w:eastAsia="Calibri" w:hAnsi="Calibri" w:cs="Calibri"/>
          <w:color w:val="000000"/>
        </w:rPr>
        <w:t xml:space="preserve">; </w:t>
      </w:r>
      <w:r w:rsidRPr="00F53A75">
        <w:rPr>
          <w:rFonts w:ascii="Calibri" w:eastAsia="Calibri" w:hAnsi="Calibri" w:cs="Calibri"/>
          <w:color w:val="000000"/>
        </w:rPr>
        <w:t xml:space="preserve">or (b) if not falling within the scope of the said Act, be held and applied for fabric purposes in connection with the properties of the congregation. </w:t>
      </w:r>
      <w:r w:rsidR="003C21B2" w:rsidRPr="00A171AE">
        <w:rPr>
          <w:rFonts w:ascii="Calibri" w:eastAsia="Calibri" w:hAnsi="Calibri" w:cs="Calibri"/>
          <w:b/>
          <w:color w:val="000000"/>
        </w:rPr>
        <w:t xml:space="preserve"> </w:t>
      </w:r>
    </w:p>
    <w:p w14:paraId="703B82BA" w14:textId="77777777" w:rsidR="006D543E" w:rsidRPr="00F53A75" w:rsidRDefault="003C21B2" w:rsidP="005A6D56">
      <w:pPr>
        <w:autoSpaceDE w:val="0"/>
        <w:autoSpaceDN w:val="0"/>
        <w:adjustRightInd w:val="0"/>
        <w:ind w:left="357"/>
        <w:jc w:val="both"/>
        <w:rPr>
          <w:rFonts w:ascii="Calibri" w:eastAsia="Calibri" w:hAnsi="Calibri" w:cs="Calibri"/>
          <w:color w:val="000000"/>
        </w:rPr>
      </w:pPr>
      <w:r w:rsidRPr="00A171AE">
        <w:rPr>
          <w:rFonts w:ascii="Calibri" w:eastAsia="Calibri" w:hAnsi="Calibri" w:cs="Calibri"/>
          <w:i/>
          <w:color w:val="000000"/>
        </w:rPr>
        <w:t>[</w:t>
      </w:r>
      <w:r w:rsidR="003674D2" w:rsidRPr="00A171AE">
        <w:rPr>
          <w:rFonts w:ascii="Calibri" w:eastAsia="Calibri" w:hAnsi="Calibri" w:cs="Calibri"/>
          <w:i/>
          <w:color w:val="000000"/>
        </w:rPr>
        <w:t>Other situations may be possible – see the Basis of Union template</w:t>
      </w:r>
      <w:r w:rsidR="003674D2">
        <w:rPr>
          <w:rFonts w:ascii="Calibri" w:eastAsia="Calibri" w:hAnsi="Calibri" w:cs="Calibri"/>
          <w:i/>
          <w:color w:val="000000"/>
        </w:rPr>
        <w:t xml:space="preserve"> for options</w:t>
      </w:r>
      <w:r w:rsidR="003674D2" w:rsidRPr="00A171AE">
        <w:rPr>
          <w:rFonts w:ascii="Calibri" w:eastAsia="Calibri" w:hAnsi="Calibri" w:cs="Calibri"/>
          <w:i/>
          <w:color w:val="000000"/>
        </w:rPr>
        <w:t>, or insert appropriate provisions</w:t>
      </w:r>
      <w:r w:rsidR="001B195C" w:rsidRPr="00A171AE">
        <w:rPr>
          <w:rFonts w:ascii="Calibri" w:eastAsia="Calibri" w:hAnsi="Calibri" w:cs="Calibri"/>
          <w:i/>
          <w:color w:val="000000"/>
        </w:rPr>
        <w:t>]</w:t>
      </w:r>
      <w:r w:rsidR="003674D2">
        <w:rPr>
          <w:rFonts w:ascii="Calibri" w:eastAsia="Calibri" w:hAnsi="Calibri" w:cs="Calibri"/>
          <w:i/>
          <w:color w:val="000000"/>
        </w:rPr>
        <w:t>.</w:t>
      </w:r>
    </w:p>
    <w:p w14:paraId="3612FA74"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Territorial Responsibility:  </w:t>
      </w:r>
      <w:r w:rsidRPr="00F53A75">
        <w:rPr>
          <w:rFonts w:ascii="Calibri" w:eastAsia="Calibri" w:hAnsi="Calibri" w:cs="Calibri"/>
          <w:color w:val="000000"/>
        </w:rPr>
        <w:t xml:space="preserve">The bounds to be served by </w:t>
      </w:r>
      <w:r w:rsidRPr="006F2099">
        <w:rPr>
          <w:rFonts w:ascii="Calibri" w:eastAsia="Calibri" w:hAnsi="Calibri" w:cs="Calibri"/>
          <w:color w:val="000000"/>
        </w:rPr>
        <w:t>the united charge</w:t>
      </w:r>
      <w:r w:rsidRPr="00F53A75">
        <w:rPr>
          <w:rFonts w:ascii="Calibri" w:eastAsia="Calibri" w:hAnsi="Calibri" w:cs="Calibri"/>
          <w:color w:val="000000"/>
        </w:rPr>
        <w:t xml:space="preserve"> shall be the bounds at present served by the congregations of </w:t>
      </w:r>
      <w:r w:rsidR="00D06848">
        <w:rPr>
          <w:rFonts w:ascii="Calibri" w:eastAsia="Calibri" w:hAnsi="Calibri" w:cs="Calibri"/>
          <w:color w:val="000000"/>
        </w:rPr>
        <w:t>____________</w:t>
      </w:r>
      <w:r w:rsidR="00E20FBD">
        <w:rPr>
          <w:rFonts w:ascii="Calibri" w:eastAsia="Calibri" w:hAnsi="Calibri" w:cs="Calibri"/>
          <w:color w:val="000000"/>
        </w:rPr>
        <w:t xml:space="preserve"> </w:t>
      </w:r>
      <w:r w:rsidRPr="00F53A75">
        <w:rPr>
          <w:rFonts w:ascii="Calibri" w:eastAsia="Calibri" w:hAnsi="Calibri" w:cs="Calibri"/>
          <w:color w:val="000000"/>
        </w:rPr>
        <w:t xml:space="preserve">and </w:t>
      </w:r>
      <w:r w:rsidR="00D06848">
        <w:rPr>
          <w:rFonts w:ascii="Calibri" w:eastAsia="Calibri" w:hAnsi="Calibri" w:cs="Calibri"/>
          <w:color w:val="000000"/>
        </w:rPr>
        <w:t>____________</w:t>
      </w:r>
      <w:r w:rsidR="00E20FBD">
        <w:rPr>
          <w:rFonts w:ascii="Calibri" w:eastAsia="Calibri" w:hAnsi="Calibri" w:cs="Calibri"/>
          <w:color w:val="000000"/>
        </w:rPr>
        <w:t xml:space="preserve"> </w:t>
      </w:r>
      <w:r w:rsidRPr="00F53A75">
        <w:rPr>
          <w:rFonts w:ascii="Calibri" w:eastAsia="Calibri" w:hAnsi="Calibri" w:cs="Calibri"/>
          <w:color w:val="000000"/>
        </w:rPr>
        <w:t xml:space="preserve">or as the Presbytery shall determine. </w:t>
      </w:r>
    </w:p>
    <w:p w14:paraId="111F08BD"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Kirk Session:  </w:t>
      </w:r>
      <w:r w:rsidRPr="00F53A75">
        <w:rPr>
          <w:rFonts w:ascii="Calibri" w:eastAsia="Calibri" w:hAnsi="Calibri" w:cs="Calibri"/>
          <w:color w:val="000000"/>
        </w:rPr>
        <w:t>The elders of both Kirk Sessions shall for</w:t>
      </w:r>
      <w:r w:rsidR="006F2099">
        <w:rPr>
          <w:rFonts w:ascii="Calibri" w:eastAsia="Calibri" w:hAnsi="Calibri" w:cs="Calibri"/>
          <w:color w:val="000000"/>
        </w:rPr>
        <w:t>m with the minister</w:t>
      </w:r>
      <w:r w:rsidRPr="00F53A75">
        <w:rPr>
          <w:rFonts w:ascii="Calibri" w:eastAsia="Calibri" w:hAnsi="Calibri" w:cs="Calibri"/>
          <w:color w:val="000000"/>
        </w:rPr>
        <w:t xml:space="preserve"> the Kirk Session of the </w:t>
      </w:r>
      <w:r w:rsidR="006F2099" w:rsidRPr="006F2099">
        <w:rPr>
          <w:rFonts w:ascii="Calibri" w:eastAsia="Calibri" w:hAnsi="Calibri" w:cs="Calibri"/>
          <w:color w:val="000000"/>
        </w:rPr>
        <w:t>united charge</w:t>
      </w:r>
      <w:r w:rsidRPr="00F53A75">
        <w:rPr>
          <w:rFonts w:ascii="Calibri" w:eastAsia="Calibri" w:hAnsi="Calibri" w:cs="Calibri"/>
          <w:color w:val="000000"/>
        </w:rPr>
        <w:t xml:space="preserve">. </w:t>
      </w:r>
    </w:p>
    <w:p w14:paraId="6E9EF0E8"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color w:val="000000"/>
        </w:rPr>
      </w:pPr>
      <w:r w:rsidRPr="00F53A75">
        <w:rPr>
          <w:rFonts w:ascii="Calibri" w:eastAsia="Calibri" w:hAnsi="Calibri" w:cs="Calibri"/>
          <w:b/>
          <w:bCs/>
          <w:color w:val="000000"/>
        </w:rPr>
        <w:t xml:space="preserve">Congregational Management:  </w:t>
      </w:r>
      <w:r w:rsidRPr="00F53A75">
        <w:rPr>
          <w:rFonts w:ascii="Calibri" w:eastAsia="Calibri" w:hAnsi="Calibri" w:cs="Calibri"/>
          <w:color w:val="000000"/>
        </w:rPr>
        <w:t xml:space="preserve">The temporal affairs of the </w:t>
      </w:r>
      <w:r w:rsidR="006F2099" w:rsidRPr="006F2099">
        <w:rPr>
          <w:rFonts w:ascii="Calibri" w:eastAsia="Calibri" w:hAnsi="Calibri" w:cs="Calibri"/>
          <w:color w:val="000000"/>
        </w:rPr>
        <w:t>united charge</w:t>
      </w:r>
      <w:r w:rsidRPr="00F53A75">
        <w:rPr>
          <w:rFonts w:ascii="Calibri" w:eastAsia="Calibri" w:hAnsi="Calibri" w:cs="Calibri"/>
          <w:color w:val="000000"/>
        </w:rPr>
        <w:t xml:space="preserve"> shall be administered by the Kirk Session in terms of the </w:t>
      </w:r>
      <w:r w:rsidRPr="006F2099">
        <w:rPr>
          <w:rFonts w:ascii="Calibri" w:eastAsia="Calibri" w:hAnsi="Calibri" w:cs="Calibri"/>
        </w:rPr>
        <w:t>Unitary Constitution</w:t>
      </w:r>
      <w:r w:rsidRPr="006F2099">
        <w:rPr>
          <w:rFonts w:ascii="Calibri" w:eastAsia="Calibri" w:hAnsi="Calibri" w:cs="Calibri"/>
          <w:color w:val="000000"/>
        </w:rPr>
        <w:t>,</w:t>
      </w:r>
      <w:r w:rsidRPr="00F53A75">
        <w:rPr>
          <w:rFonts w:ascii="Calibri" w:eastAsia="Calibri" w:hAnsi="Calibri" w:cs="Calibri"/>
          <w:color w:val="000000"/>
        </w:rPr>
        <w:t xml:space="preserve"> the Delegation of Assembly being authorised to issue the appropriate Deed of Constitution to the said congregation. </w:t>
      </w:r>
    </w:p>
    <w:p w14:paraId="628CE19A" w14:textId="4C0026E9" w:rsidR="00CA68C3" w:rsidRPr="005F721E" w:rsidRDefault="000E4D10" w:rsidP="009E7438">
      <w:pPr>
        <w:numPr>
          <w:ilvl w:val="0"/>
          <w:numId w:val="1"/>
        </w:numPr>
        <w:ind w:left="357" w:hanging="357"/>
        <w:jc w:val="both"/>
        <w:rPr>
          <w:rFonts w:ascii="Calibri" w:hAnsi="Calibri" w:cs="Calibri"/>
          <w:b/>
          <w:i/>
        </w:rPr>
      </w:pPr>
      <w:r w:rsidRPr="005F721E">
        <w:rPr>
          <w:rFonts w:ascii="Calibri" w:hAnsi="Calibri" w:cs="Calibri"/>
          <w:b/>
        </w:rPr>
        <w:t>Minister:</w:t>
      </w:r>
      <w:r w:rsidRPr="005F721E">
        <w:rPr>
          <w:rFonts w:ascii="Calibri" w:hAnsi="Calibri" w:cs="Calibri"/>
        </w:rPr>
        <w:t xml:space="preserve"> </w:t>
      </w:r>
      <w:r w:rsidR="00723ACD" w:rsidRPr="005F721E">
        <w:rPr>
          <w:rFonts w:ascii="Calibri" w:hAnsi="Calibri" w:cs="Calibri"/>
        </w:rPr>
        <w:t xml:space="preserve">The congregations to be united shall proceed to the appointment of a minister who shall be inducted in the first instance as minister of </w:t>
      </w:r>
      <w:r w:rsidR="005A6D56" w:rsidRPr="005F721E">
        <w:rPr>
          <w:rFonts w:ascii="Calibri" w:hAnsi="Calibri" w:cs="Calibri"/>
        </w:rPr>
        <w:t>_________</w:t>
      </w:r>
      <w:r w:rsidR="00723ACD" w:rsidRPr="005F721E">
        <w:rPr>
          <w:rFonts w:ascii="Calibri" w:hAnsi="Calibri" w:cs="Calibri"/>
        </w:rPr>
        <w:t xml:space="preserve"> </w:t>
      </w:r>
      <w:r w:rsidR="00723ACD" w:rsidRPr="005F721E">
        <w:rPr>
          <w:rFonts w:ascii="Calibri" w:hAnsi="Calibri" w:cs="Calibri"/>
          <w:i/>
        </w:rPr>
        <w:t>[the vacant congregation]</w:t>
      </w:r>
      <w:r w:rsidR="00723ACD" w:rsidRPr="005F721E">
        <w:rPr>
          <w:rFonts w:ascii="Calibri" w:hAnsi="Calibri" w:cs="Calibri"/>
        </w:rPr>
        <w:t xml:space="preserve">, provided that on the demission of the Rev </w:t>
      </w:r>
      <w:r w:rsidR="00DB374B" w:rsidRPr="005F721E">
        <w:rPr>
          <w:rFonts w:ascii="Calibri" w:hAnsi="Calibri" w:cs="Calibri"/>
        </w:rPr>
        <w:t>__________</w:t>
      </w:r>
      <w:r w:rsidR="00723ACD" w:rsidRPr="005F721E">
        <w:rPr>
          <w:rFonts w:ascii="Calibri" w:hAnsi="Calibri" w:cs="Calibri"/>
        </w:rPr>
        <w:t xml:space="preserve"> as minister of </w:t>
      </w:r>
      <w:r w:rsidR="00DB374B" w:rsidRPr="005F721E">
        <w:rPr>
          <w:rFonts w:ascii="Calibri" w:hAnsi="Calibri" w:cs="Calibri"/>
        </w:rPr>
        <w:t>__________</w:t>
      </w:r>
      <w:r w:rsidR="00723ACD" w:rsidRPr="005F721E">
        <w:rPr>
          <w:rFonts w:ascii="Calibri" w:hAnsi="Calibri" w:cs="Calibri"/>
        </w:rPr>
        <w:t xml:space="preserve">, the union shall immediately be effective under the minister so appointed and inducted.  </w:t>
      </w:r>
      <w:r w:rsidR="00723ACD" w:rsidRPr="005F721E">
        <w:rPr>
          <w:rFonts w:ascii="Calibri" w:hAnsi="Calibri" w:cs="Calibri"/>
          <w:b/>
          <w:i/>
        </w:rPr>
        <w:t>[</w:t>
      </w:r>
      <w:r w:rsidR="00DB374B" w:rsidRPr="005F721E">
        <w:rPr>
          <w:rFonts w:ascii="Calibri" w:hAnsi="Calibri" w:cs="Calibri"/>
          <w:b/>
          <w:i/>
        </w:rPr>
        <w:t xml:space="preserve">Note that the </w:t>
      </w:r>
      <w:r w:rsidR="00D313FF" w:rsidRPr="005F721E">
        <w:rPr>
          <w:rFonts w:ascii="Calibri" w:hAnsi="Calibri" w:cs="Calibri"/>
          <w:b/>
          <w:i/>
        </w:rPr>
        <w:t>appointment</w:t>
      </w:r>
      <w:r w:rsidR="00DB374B" w:rsidRPr="005F721E">
        <w:rPr>
          <w:rFonts w:ascii="Calibri" w:hAnsi="Calibri" w:cs="Calibri"/>
          <w:b/>
          <w:i/>
        </w:rPr>
        <w:t xml:space="preserve"> of a new minister to the vacant congregation may cause the allocation of ministries under the P</w:t>
      </w:r>
      <w:r w:rsidR="00D313FF" w:rsidRPr="005F721E">
        <w:rPr>
          <w:rFonts w:ascii="Calibri" w:hAnsi="Calibri" w:cs="Calibri"/>
          <w:b/>
          <w:i/>
        </w:rPr>
        <w:t>resbytery Mission Plan</w:t>
      </w:r>
      <w:r w:rsidR="00DB374B" w:rsidRPr="005F721E">
        <w:rPr>
          <w:rFonts w:ascii="Calibri" w:hAnsi="Calibri" w:cs="Calibri"/>
          <w:b/>
          <w:i/>
        </w:rPr>
        <w:t xml:space="preserve"> to be exceeded, in which case permission is required from </w:t>
      </w:r>
      <w:r w:rsidR="00EC6815">
        <w:rPr>
          <w:rFonts w:ascii="Calibri" w:hAnsi="Calibri" w:cs="Calibri"/>
          <w:b/>
          <w:i/>
        </w:rPr>
        <w:t>FAPLT</w:t>
      </w:r>
      <w:r w:rsidR="00C43971" w:rsidRPr="005F721E">
        <w:rPr>
          <w:rFonts w:ascii="Calibri" w:hAnsi="Calibri" w:cs="Calibri"/>
          <w:b/>
          <w:i/>
        </w:rPr>
        <w:t xml:space="preserve"> as part of the </w:t>
      </w:r>
      <w:r w:rsidR="00D313FF" w:rsidRPr="005F721E">
        <w:rPr>
          <w:rFonts w:ascii="Calibri" w:hAnsi="Calibri" w:cs="Calibri"/>
          <w:b/>
          <w:i/>
        </w:rPr>
        <w:t>PMP</w:t>
      </w:r>
      <w:r w:rsidR="00C43971" w:rsidRPr="005F721E">
        <w:rPr>
          <w:rFonts w:ascii="Calibri" w:hAnsi="Calibri" w:cs="Calibri"/>
          <w:b/>
          <w:i/>
        </w:rPr>
        <w:t xml:space="preserve"> approval</w:t>
      </w:r>
      <w:r w:rsidR="00D313FF" w:rsidRPr="005F721E">
        <w:rPr>
          <w:rFonts w:ascii="Calibri" w:hAnsi="Calibri" w:cs="Calibri"/>
          <w:b/>
          <w:i/>
        </w:rPr>
        <w:t xml:space="preserve"> process</w:t>
      </w:r>
      <w:r w:rsidR="00DB374B" w:rsidRPr="005F721E">
        <w:rPr>
          <w:rFonts w:ascii="Calibri" w:hAnsi="Calibri" w:cs="Calibri"/>
          <w:b/>
          <w:i/>
        </w:rPr>
        <w:t>].</w:t>
      </w:r>
    </w:p>
    <w:p w14:paraId="51B7AB62" w14:textId="77777777" w:rsidR="00950419" w:rsidRPr="005F721E" w:rsidRDefault="00DB374B" w:rsidP="00CA68C3">
      <w:pPr>
        <w:ind w:left="357"/>
        <w:jc w:val="both"/>
        <w:rPr>
          <w:rFonts w:ascii="Calibri" w:hAnsi="Calibri" w:cs="Calibri"/>
          <w:i/>
        </w:rPr>
      </w:pPr>
      <w:r w:rsidRPr="005F721E">
        <w:rPr>
          <w:rFonts w:ascii="Calibri" w:hAnsi="Calibri" w:cs="Calibri"/>
          <w:i/>
        </w:rPr>
        <w:t>[</w:t>
      </w:r>
      <w:r w:rsidR="008D5FF4" w:rsidRPr="005F721E">
        <w:rPr>
          <w:rFonts w:ascii="Calibri" w:hAnsi="Calibri" w:cs="Calibri"/>
          <w:i/>
        </w:rPr>
        <w:t xml:space="preserve">This wording applies where one congregation is vacant and the other has a minister on an unrestricted basis who does not wish to become minister of the united charge.  </w:t>
      </w:r>
      <w:r w:rsidRPr="005F721E">
        <w:rPr>
          <w:rFonts w:ascii="Calibri" w:hAnsi="Calibri" w:cs="Calibri"/>
          <w:i/>
        </w:rPr>
        <w:t>There may be other situations where a deferred union is required, for example where both congregations currently have a minister called on an unrestricted basis</w:t>
      </w:r>
      <w:r w:rsidR="008D5FF4" w:rsidRPr="005F721E">
        <w:rPr>
          <w:rFonts w:ascii="Calibri" w:hAnsi="Calibri" w:cs="Calibri"/>
          <w:i/>
        </w:rPr>
        <w:t>. T</w:t>
      </w:r>
      <w:r w:rsidRPr="005F721E">
        <w:rPr>
          <w:rFonts w:ascii="Calibri" w:hAnsi="Calibri" w:cs="Calibri"/>
          <w:i/>
        </w:rPr>
        <w:t xml:space="preserve">here may </w:t>
      </w:r>
      <w:r w:rsidR="008D5FF4" w:rsidRPr="005F721E">
        <w:rPr>
          <w:rFonts w:ascii="Calibri" w:hAnsi="Calibri" w:cs="Calibri"/>
          <w:i/>
        </w:rPr>
        <w:t xml:space="preserve">also </w:t>
      </w:r>
      <w:r w:rsidRPr="005F721E">
        <w:rPr>
          <w:rFonts w:ascii="Calibri" w:hAnsi="Calibri" w:cs="Calibri"/>
          <w:i/>
        </w:rPr>
        <w:t>be other arrangements</w:t>
      </w:r>
      <w:r w:rsidR="008D5FF4" w:rsidRPr="005F721E">
        <w:rPr>
          <w:rFonts w:ascii="Calibri" w:hAnsi="Calibri" w:cs="Calibri"/>
          <w:i/>
        </w:rPr>
        <w:t xml:space="preserve"> for ministry in the united charge</w:t>
      </w:r>
      <w:r w:rsidRPr="005F721E">
        <w:rPr>
          <w:rFonts w:ascii="Calibri" w:hAnsi="Calibri" w:cs="Calibri"/>
          <w:i/>
        </w:rPr>
        <w:t xml:space="preserve">, for example where the united charge will be served by a Team Ministry].  </w:t>
      </w:r>
    </w:p>
    <w:p w14:paraId="0E36B1A9" w14:textId="77777777" w:rsidR="00997EB0" w:rsidRPr="00997EB0" w:rsidRDefault="00997EB0" w:rsidP="00A171AE">
      <w:pPr>
        <w:numPr>
          <w:ilvl w:val="0"/>
          <w:numId w:val="1"/>
        </w:numPr>
        <w:tabs>
          <w:tab w:val="left" w:pos="360"/>
        </w:tabs>
        <w:ind w:left="357" w:hanging="357"/>
        <w:jc w:val="both"/>
        <w:rPr>
          <w:rFonts w:ascii="Calibri" w:hAnsi="Calibri"/>
        </w:rPr>
      </w:pPr>
      <w:r w:rsidRPr="00A171AE">
        <w:rPr>
          <w:rFonts w:ascii="Calibri" w:hAnsi="Calibri"/>
          <w:b/>
        </w:rPr>
        <w:t>Manse:</w:t>
      </w:r>
      <w:r>
        <w:rPr>
          <w:rFonts w:ascii="Calibri" w:hAnsi="Calibri"/>
        </w:rPr>
        <w:t xml:space="preserve"> </w:t>
      </w:r>
      <w:r w:rsidRPr="00997EB0">
        <w:rPr>
          <w:rFonts w:ascii="Calibri" w:hAnsi="Calibri"/>
        </w:rPr>
        <w:t>The manse of the congregation of ____________</w:t>
      </w:r>
    </w:p>
    <w:p w14:paraId="634A58D0" w14:textId="77777777" w:rsidR="00997EB0" w:rsidRPr="00997EB0" w:rsidRDefault="00997EB0" w:rsidP="00A171AE">
      <w:pPr>
        <w:tabs>
          <w:tab w:val="left" w:pos="360"/>
        </w:tabs>
        <w:ind w:left="357" w:hanging="357"/>
        <w:jc w:val="both"/>
        <w:rPr>
          <w:rFonts w:ascii="Calibri" w:hAnsi="Calibri"/>
        </w:rPr>
      </w:pPr>
      <w:r w:rsidRPr="00997EB0">
        <w:rPr>
          <w:rFonts w:ascii="Calibri" w:hAnsi="Calibri"/>
        </w:rPr>
        <w:tab/>
        <w:t>(a) shall be the manse of the united charge</w:t>
      </w:r>
    </w:p>
    <w:p w14:paraId="363E1B26" w14:textId="77777777" w:rsidR="00997EB0" w:rsidRPr="00997EB0" w:rsidRDefault="00997EB0" w:rsidP="00A171AE">
      <w:pPr>
        <w:tabs>
          <w:tab w:val="left" w:pos="360"/>
        </w:tabs>
        <w:ind w:left="357" w:hanging="357"/>
        <w:jc w:val="both"/>
        <w:rPr>
          <w:rFonts w:ascii="Calibri" w:hAnsi="Calibri"/>
        </w:rPr>
      </w:pPr>
      <w:r w:rsidRPr="00997EB0">
        <w:rPr>
          <w:rFonts w:ascii="Calibri" w:hAnsi="Calibri"/>
        </w:rPr>
        <w:tab/>
        <w:t>OR</w:t>
      </w:r>
    </w:p>
    <w:p w14:paraId="07A456C0" w14:textId="77777777" w:rsidR="00997EB0" w:rsidRPr="00997EB0" w:rsidRDefault="00997EB0" w:rsidP="00A171AE">
      <w:pPr>
        <w:tabs>
          <w:tab w:val="left" w:pos="360"/>
        </w:tabs>
        <w:ind w:left="357" w:hanging="357"/>
        <w:jc w:val="both"/>
        <w:rPr>
          <w:rFonts w:ascii="Calibri" w:hAnsi="Calibri"/>
        </w:rPr>
      </w:pPr>
      <w:r w:rsidRPr="00997EB0">
        <w:rPr>
          <w:rFonts w:ascii="Calibri" w:hAnsi="Calibri"/>
        </w:rPr>
        <w:tab/>
      </w:r>
      <w:r w:rsidRPr="00997EB0">
        <w:rPr>
          <w:rFonts w:ascii="Calibri" w:eastAsia="Calibri" w:hAnsi="Calibri" w:cs="Calibri"/>
        </w:rPr>
        <w:t>(b)</w:t>
      </w:r>
      <w:r w:rsidRPr="00997EB0">
        <w:rPr>
          <w:rFonts w:ascii="Calibri" w:eastAsia="Calibri" w:hAnsi="Calibri" w:cs="Calibri"/>
          <w:b/>
          <w:bCs/>
        </w:rPr>
        <w:t xml:space="preserve"> shall </w:t>
      </w:r>
      <w:r w:rsidRPr="00997EB0">
        <w:rPr>
          <w:rFonts w:ascii="Calibri" w:eastAsia="Calibri" w:hAnsi="Calibri" w:cs="Calibri"/>
        </w:rPr>
        <w:t xml:space="preserve">either serve as the manse of the united charge, or else shall be sold to enable another property to be purchased which will then serve as the said manse.  </w:t>
      </w:r>
    </w:p>
    <w:p w14:paraId="46A0C457" w14:textId="50FB4778" w:rsidR="00997EB0" w:rsidRPr="00997EB0" w:rsidRDefault="00997EB0" w:rsidP="00A171AE">
      <w:pPr>
        <w:tabs>
          <w:tab w:val="left" w:pos="360"/>
        </w:tabs>
        <w:ind w:left="357" w:hanging="357"/>
        <w:jc w:val="both"/>
        <w:rPr>
          <w:rFonts w:ascii="Calibri" w:hAnsi="Calibri"/>
        </w:rPr>
      </w:pPr>
      <w:r w:rsidRPr="00997EB0">
        <w:rPr>
          <w:rFonts w:ascii="Calibri" w:hAnsi="Calibri"/>
        </w:rPr>
        <w:tab/>
        <w:t xml:space="preserve">The manse of the congregation of ____________ shall be sold, let or otherwise disposed of, subject to the titles on which it is held, and subject to the approval of the Presbytery and, if necessary, of the General Trustees or the General Assembly. The free proceeds of any such sale or let shall: (a) if falling within the scope of </w:t>
      </w:r>
      <w:r w:rsidR="00CA68C3">
        <w:rPr>
          <w:rFonts w:ascii="Calibri" w:hAnsi="Calibri"/>
        </w:rPr>
        <w:t>the</w:t>
      </w:r>
      <w:r w:rsidR="00DF0CB6">
        <w:rPr>
          <w:rFonts w:ascii="Calibri" w:hAnsi="Calibri" w:cs="Calibri"/>
        </w:rPr>
        <w:t xml:space="preserve"> Church of Scotland General Trustees (Properties, </w:t>
      </w:r>
      <w:r w:rsidR="00DF0CB6">
        <w:rPr>
          <w:rFonts w:ascii="Calibri" w:hAnsi="Calibri" w:cs="Calibri"/>
        </w:rPr>
        <w:lastRenderedPageBreak/>
        <w:t xml:space="preserve">Funds and Endowments) Act (Act </w:t>
      </w:r>
      <w:r w:rsidR="00EC6815">
        <w:rPr>
          <w:rFonts w:ascii="Calibri" w:hAnsi="Calibri" w:cs="Calibri"/>
        </w:rPr>
        <w:t xml:space="preserve">V </w:t>
      </w:r>
      <w:bookmarkStart w:id="0" w:name="_GoBack"/>
      <w:bookmarkEnd w:id="0"/>
      <w:r w:rsidR="00DF0CB6">
        <w:rPr>
          <w:rFonts w:ascii="Calibri" w:hAnsi="Calibri" w:cs="Calibri"/>
        </w:rPr>
        <w:t>2024)</w:t>
      </w:r>
      <w:r w:rsidRPr="00997EB0">
        <w:rPr>
          <w:rFonts w:ascii="Calibri" w:hAnsi="Calibri"/>
        </w:rPr>
        <w:t>, be credited to the benefit of the congregation in the Consolidated Fabric Fund; or (b) if not falling within the scope of the said Act, be held and applied for fabric purposes in connection with the properties of the congregation.</w:t>
      </w:r>
    </w:p>
    <w:p w14:paraId="2099071D" w14:textId="77777777" w:rsidR="006F2099" w:rsidRPr="005A6D56" w:rsidRDefault="00997EB0" w:rsidP="005A6D56">
      <w:pPr>
        <w:tabs>
          <w:tab w:val="left" w:pos="360"/>
        </w:tabs>
        <w:ind w:left="357" w:hanging="357"/>
        <w:jc w:val="both"/>
        <w:rPr>
          <w:rFonts w:ascii="Calibri" w:hAnsi="Calibri"/>
          <w:i/>
        </w:rPr>
      </w:pPr>
      <w:r w:rsidRPr="00997EB0">
        <w:rPr>
          <w:rFonts w:ascii="Calibri" w:hAnsi="Calibri"/>
        </w:rPr>
        <w:tab/>
      </w:r>
      <w:r w:rsidRPr="00997EB0">
        <w:rPr>
          <w:rFonts w:ascii="Calibri" w:hAnsi="Calibri"/>
          <w:i/>
        </w:rPr>
        <w:t>[There may be other situations, for example where it has not yet been determined which manse will be retained, or where both of the existing manses are to be sold and a new manse purchased].</w:t>
      </w:r>
    </w:p>
    <w:p w14:paraId="29B29E48" w14:textId="77777777" w:rsidR="006D543E" w:rsidRPr="00F53A75" w:rsidRDefault="006D543E" w:rsidP="00A171AE">
      <w:pPr>
        <w:numPr>
          <w:ilvl w:val="0"/>
          <w:numId w:val="1"/>
        </w:numPr>
        <w:autoSpaceDE w:val="0"/>
        <w:autoSpaceDN w:val="0"/>
        <w:adjustRightInd w:val="0"/>
        <w:ind w:left="357" w:hanging="357"/>
        <w:jc w:val="both"/>
        <w:rPr>
          <w:rFonts w:ascii="Calibri" w:eastAsia="Calibri" w:hAnsi="Calibri" w:cs="Calibri"/>
        </w:rPr>
      </w:pPr>
      <w:r w:rsidRPr="00F53A75">
        <w:rPr>
          <w:rFonts w:ascii="Calibri" w:eastAsia="Calibri" w:hAnsi="Calibri" w:cs="Calibri"/>
          <w:b/>
          <w:bCs/>
        </w:rPr>
        <w:t xml:space="preserve">Ministerial Support:  </w:t>
      </w:r>
      <w:r w:rsidRPr="00F53A75">
        <w:rPr>
          <w:rFonts w:ascii="Calibri" w:eastAsia="Calibri" w:hAnsi="Calibri" w:cs="Calibri"/>
        </w:rPr>
        <w:t xml:space="preserve">The Stipend of the Minister shall be payable in terms of the National Stipend Scale. </w:t>
      </w:r>
    </w:p>
    <w:p w14:paraId="446EF338" w14:textId="04C188EB" w:rsidR="0038753C" w:rsidRPr="005750B2" w:rsidRDefault="006D543E" w:rsidP="00A171AE">
      <w:pPr>
        <w:numPr>
          <w:ilvl w:val="0"/>
          <w:numId w:val="1"/>
        </w:numPr>
        <w:ind w:left="357" w:hanging="357"/>
        <w:jc w:val="both"/>
        <w:rPr>
          <w:rFonts w:ascii="Calibri" w:hAnsi="Calibri"/>
        </w:rPr>
      </w:pPr>
      <w:r w:rsidRPr="00CE422F">
        <w:rPr>
          <w:rFonts w:ascii="Calibri" w:eastAsia="Calibri" w:hAnsi="Calibri"/>
          <w:b/>
          <w:bCs/>
          <w:lang w:eastAsia="en-US"/>
        </w:rPr>
        <w:t xml:space="preserve">Power to Readjust:  </w:t>
      </w:r>
      <w:r w:rsidRPr="00CE422F">
        <w:rPr>
          <w:rFonts w:ascii="Calibri" w:eastAsia="Calibri" w:hAnsi="Calibri"/>
          <w:lang w:eastAsia="en-US"/>
        </w:rPr>
        <w:t xml:space="preserve">While the articles and terms shall form the Basis of Union for the two congregations </w:t>
      </w:r>
      <w:r w:rsidR="00893C33">
        <w:rPr>
          <w:rFonts w:ascii="Calibri" w:eastAsia="Calibri" w:hAnsi="Calibri"/>
          <w:lang w:eastAsia="en-US"/>
        </w:rPr>
        <w:t>to be</w:t>
      </w:r>
      <w:r w:rsidR="00893C33" w:rsidRPr="00CE422F">
        <w:rPr>
          <w:rFonts w:ascii="Calibri" w:eastAsia="Calibri" w:hAnsi="Calibri"/>
          <w:lang w:eastAsia="en-US"/>
        </w:rPr>
        <w:t xml:space="preserve"> </w:t>
      </w:r>
      <w:r w:rsidRPr="00CE422F">
        <w:rPr>
          <w:rFonts w:ascii="Calibri" w:eastAsia="Calibri" w:hAnsi="Calibri"/>
          <w:lang w:eastAsia="en-US"/>
        </w:rPr>
        <w:t>unit</w:t>
      </w:r>
      <w:r w:rsidR="00893C33">
        <w:rPr>
          <w:rFonts w:ascii="Calibri" w:eastAsia="Calibri" w:hAnsi="Calibri"/>
          <w:lang w:eastAsia="en-US"/>
        </w:rPr>
        <w:t xml:space="preserve">ed, </w:t>
      </w:r>
      <w:r w:rsidRPr="00CE422F">
        <w:rPr>
          <w:rFonts w:ascii="Calibri" w:eastAsia="Calibri" w:hAnsi="Calibri"/>
          <w:lang w:eastAsia="en-US"/>
        </w:rPr>
        <w:t xml:space="preserve">the </w:t>
      </w:r>
      <w:r w:rsidR="006F2099" w:rsidRPr="006F2099">
        <w:rPr>
          <w:rFonts w:ascii="Calibri" w:eastAsia="Calibri" w:hAnsi="Calibri"/>
          <w:lang w:eastAsia="en-US"/>
        </w:rPr>
        <w:t>united charge</w:t>
      </w:r>
      <w:r w:rsidRPr="00CE422F">
        <w:rPr>
          <w:rFonts w:ascii="Calibri" w:eastAsia="Calibri" w:hAnsi="Calibri"/>
          <w:lang w:eastAsia="en-US"/>
        </w:rPr>
        <w:t xml:space="preserve"> shall be free, like other congregations, to adjust arrangements under the authority of Presbytery as need may arise.</w:t>
      </w:r>
    </w:p>
    <w:p w14:paraId="0FAE650F" w14:textId="77777777" w:rsidR="005750B2" w:rsidRPr="00A171AE" w:rsidRDefault="005750B2" w:rsidP="005750B2">
      <w:pPr>
        <w:ind w:left="357"/>
        <w:jc w:val="both"/>
        <w:rPr>
          <w:rFonts w:ascii="Calibri" w:hAnsi="Calibri"/>
        </w:rPr>
      </w:pPr>
    </w:p>
    <w:p w14:paraId="6F75749F" w14:textId="77777777" w:rsidR="0075213A" w:rsidRDefault="005A6D56" w:rsidP="00A171AE">
      <w:pPr>
        <w:ind w:left="357" w:hanging="357"/>
        <w:jc w:val="both"/>
        <w:rPr>
          <w:rFonts w:ascii="Calibri" w:eastAsia="Calibri" w:hAnsi="Calibri"/>
          <w:b/>
          <w:bCs/>
          <w:lang w:eastAsia="en-US"/>
        </w:rPr>
      </w:pPr>
      <w:r>
        <w:rPr>
          <w:rFonts w:ascii="Calibri" w:eastAsia="Calibri" w:hAnsi="Calibri"/>
          <w:b/>
          <w:bCs/>
          <w:lang w:eastAsia="en-US"/>
        </w:rPr>
        <w:t>__________________________________________________________________________________</w:t>
      </w:r>
    </w:p>
    <w:p w14:paraId="129B51B0" w14:textId="77777777" w:rsidR="005750B2" w:rsidRDefault="005750B2" w:rsidP="005A6D56">
      <w:pPr>
        <w:ind w:left="357" w:hanging="357"/>
        <w:rPr>
          <w:rFonts w:ascii="Calibri" w:hAnsi="Calibri"/>
          <w:i/>
        </w:rPr>
      </w:pPr>
    </w:p>
    <w:p w14:paraId="0807EA55" w14:textId="3067A114" w:rsidR="0075213A" w:rsidRDefault="0075213A" w:rsidP="005A6D56">
      <w:pPr>
        <w:ind w:left="357" w:hanging="357"/>
        <w:rPr>
          <w:rFonts w:ascii="Calibri" w:hAnsi="Calibri"/>
          <w:i/>
        </w:rPr>
      </w:pPr>
      <w:r w:rsidRPr="005750B2">
        <w:rPr>
          <w:rFonts w:ascii="Calibri" w:hAnsi="Calibri"/>
          <w:i/>
        </w:rPr>
        <w:t>Notes:</w:t>
      </w:r>
    </w:p>
    <w:p w14:paraId="650A658A" w14:textId="77777777" w:rsidR="005750B2" w:rsidRPr="005750B2" w:rsidRDefault="005750B2" w:rsidP="005A6D56">
      <w:pPr>
        <w:ind w:left="357" w:hanging="357"/>
        <w:rPr>
          <w:rFonts w:ascii="Calibri" w:hAnsi="Calibri"/>
          <w:i/>
        </w:rPr>
      </w:pPr>
    </w:p>
    <w:p w14:paraId="32B56804" w14:textId="77777777" w:rsidR="0075213A" w:rsidRDefault="005A6D56" w:rsidP="005A6D56">
      <w:pPr>
        <w:ind w:left="357" w:hanging="357"/>
        <w:rPr>
          <w:rFonts w:ascii="Calibri" w:hAnsi="Calibri"/>
        </w:rPr>
      </w:pPr>
      <w:r w:rsidRPr="005A6D56">
        <w:rPr>
          <w:rFonts w:ascii="Calibri" w:hAnsi="Calibri"/>
          <w:i/>
        </w:rPr>
        <w:t>1.</w:t>
      </w:r>
      <w:r>
        <w:rPr>
          <w:rFonts w:ascii="Calibri" w:hAnsi="Calibri"/>
          <w:i/>
        </w:rPr>
        <w:tab/>
      </w:r>
      <w:r w:rsidR="0075213A" w:rsidRPr="00A171AE">
        <w:rPr>
          <w:rFonts w:ascii="Calibri" w:hAnsi="Calibri"/>
          <w:i/>
        </w:rPr>
        <w:t>This Template is for a Deferred Union, where</w:t>
      </w:r>
      <w:r w:rsidR="000D17C0" w:rsidRPr="00A171AE">
        <w:rPr>
          <w:rFonts w:ascii="Calibri" w:hAnsi="Calibri"/>
          <w:i/>
        </w:rPr>
        <w:t xml:space="preserve"> </w:t>
      </w:r>
      <w:r w:rsidR="009C4429" w:rsidRPr="00A171AE">
        <w:rPr>
          <w:rFonts w:ascii="Calibri" w:hAnsi="Calibri"/>
          <w:i/>
        </w:rPr>
        <w:t xml:space="preserve">the union of </w:t>
      </w:r>
      <w:r w:rsidR="000D17C0" w:rsidRPr="00A171AE">
        <w:rPr>
          <w:rFonts w:ascii="Calibri" w:hAnsi="Calibri"/>
          <w:i/>
        </w:rPr>
        <w:t xml:space="preserve">congregations cannot </w:t>
      </w:r>
      <w:r w:rsidR="009C4429" w:rsidRPr="00A171AE">
        <w:rPr>
          <w:rFonts w:ascii="Calibri" w:hAnsi="Calibri"/>
          <w:i/>
        </w:rPr>
        <w:t>take place</w:t>
      </w:r>
      <w:r w:rsidR="000D17C0" w:rsidRPr="00A171AE">
        <w:rPr>
          <w:rFonts w:ascii="Calibri" w:hAnsi="Calibri"/>
          <w:i/>
        </w:rPr>
        <w:t xml:space="preserve"> until the demission of the minister of one or both congregations and/or the agreement of the minister of one to become the minister of the united charge.</w:t>
      </w:r>
      <w:r w:rsidR="000D17C0">
        <w:rPr>
          <w:rFonts w:ascii="Calibri" w:hAnsi="Calibri"/>
        </w:rPr>
        <w:t xml:space="preserve"> </w:t>
      </w:r>
    </w:p>
    <w:p w14:paraId="74643093" w14:textId="77777777" w:rsidR="005A6D56" w:rsidRDefault="005A6D56" w:rsidP="005A6D56">
      <w:pPr>
        <w:rPr>
          <w:rFonts w:ascii="Calibri" w:hAnsi="Calibri"/>
        </w:rPr>
      </w:pPr>
    </w:p>
    <w:p w14:paraId="42A87069" w14:textId="77777777" w:rsidR="00BC0811" w:rsidRPr="00BC0811" w:rsidRDefault="00BC0811" w:rsidP="005A6D56">
      <w:pPr>
        <w:ind w:left="357" w:hanging="357"/>
        <w:rPr>
          <w:rFonts w:ascii="Calibri" w:hAnsi="Calibri" w:cs="Calibri"/>
          <w:i/>
          <w:sz w:val="21"/>
          <w:szCs w:val="21"/>
        </w:rPr>
      </w:pPr>
      <w:r w:rsidRPr="00BC0811">
        <w:rPr>
          <w:rFonts w:ascii="Calibri" w:hAnsi="Calibri" w:cs="Calibri"/>
          <w:i/>
          <w:sz w:val="21"/>
          <w:szCs w:val="21"/>
        </w:rPr>
        <w:t>2.</w:t>
      </w:r>
      <w:r w:rsidRPr="00BC0811">
        <w:rPr>
          <w:rFonts w:ascii="Calibri" w:hAnsi="Calibri" w:cs="Calibri"/>
          <w:i/>
          <w:sz w:val="21"/>
          <w:szCs w:val="21"/>
        </w:rPr>
        <w:tab/>
        <w:t xml:space="preserve">If more than two congregations are being united, please make appropriate amendments throughout the Basis of </w:t>
      </w:r>
      <w:r w:rsidR="00825DD0">
        <w:rPr>
          <w:rFonts w:ascii="Calibri" w:hAnsi="Calibri" w:cs="Calibri"/>
          <w:i/>
          <w:sz w:val="21"/>
          <w:szCs w:val="21"/>
        </w:rPr>
        <w:t xml:space="preserve">Deferred </w:t>
      </w:r>
      <w:r w:rsidRPr="00BC0811">
        <w:rPr>
          <w:rFonts w:ascii="Calibri" w:hAnsi="Calibri" w:cs="Calibri"/>
          <w:i/>
          <w:sz w:val="21"/>
          <w:szCs w:val="21"/>
        </w:rPr>
        <w:t>Union.</w:t>
      </w:r>
    </w:p>
    <w:p w14:paraId="52ED5378" w14:textId="77777777" w:rsidR="00BC0811" w:rsidRPr="00BC0811" w:rsidRDefault="00BC0811" w:rsidP="005A6D56">
      <w:pPr>
        <w:ind w:left="357" w:hanging="357"/>
        <w:rPr>
          <w:rFonts w:ascii="Times New Roman" w:hAnsi="Times New Roman"/>
          <w:sz w:val="20"/>
          <w:szCs w:val="20"/>
        </w:rPr>
      </w:pPr>
    </w:p>
    <w:p w14:paraId="75A80EF0" w14:textId="54E45D98" w:rsidR="00BC0811" w:rsidRDefault="00BC0811" w:rsidP="005A6D56">
      <w:pPr>
        <w:autoSpaceDE w:val="0"/>
        <w:autoSpaceDN w:val="0"/>
        <w:adjustRightInd w:val="0"/>
        <w:ind w:left="357" w:hanging="357"/>
        <w:rPr>
          <w:rFonts w:ascii="Calibri" w:hAnsi="Calibri" w:cs="Calibri"/>
          <w:i/>
          <w:sz w:val="21"/>
          <w:szCs w:val="21"/>
          <w:lang w:val="en-US"/>
        </w:rPr>
      </w:pPr>
      <w:r w:rsidRPr="00A171AE">
        <w:rPr>
          <w:rFonts w:ascii="Calibri" w:hAnsi="Calibri" w:cs="Calibri"/>
          <w:i/>
          <w:sz w:val="21"/>
          <w:szCs w:val="21"/>
        </w:rPr>
        <w:t>3.</w:t>
      </w:r>
      <w:r w:rsidRPr="00A171AE">
        <w:rPr>
          <w:rFonts w:ascii="Calibri" w:hAnsi="Calibri" w:cs="Calibri"/>
          <w:i/>
          <w:sz w:val="21"/>
          <w:szCs w:val="21"/>
        </w:rPr>
        <w:tab/>
        <w:t xml:space="preserve">In 2008 the General Assembly agreed a </w:t>
      </w:r>
      <w:r w:rsidR="005750B2">
        <w:rPr>
          <w:rFonts w:ascii="Calibri" w:hAnsi="Calibri" w:cs="Calibri"/>
          <w:i/>
          <w:sz w:val="21"/>
          <w:szCs w:val="21"/>
        </w:rPr>
        <w:t>“</w:t>
      </w:r>
      <w:r w:rsidRPr="00A171AE">
        <w:rPr>
          <w:rFonts w:ascii="Calibri" w:hAnsi="Calibri" w:cs="Calibri"/>
          <w:i/>
          <w:sz w:val="21"/>
          <w:szCs w:val="21"/>
        </w:rPr>
        <w:t>formula</w:t>
      </w:r>
      <w:r w:rsidR="005750B2">
        <w:rPr>
          <w:rFonts w:ascii="Calibri" w:hAnsi="Calibri" w:cs="Calibri"/>
          <w:i/>
          <w:sz w:val="21"/>
          <w:szCs w:val="21"/>
        </w:rPr>
        <w:t>”</w:t>
      </w:r>
      <w:r w:rsidRPr="00A171AE">
        <w:rPr>
          <w:rFonts w:ascii="Calibri" w:hAnsi="Calibri" w:cs="Calibri"/>
          <w:i/>
          <w:sz w:val="21"/>
          <w:szCs w:val="21"/>
        </w:rPr>
        <w:t xml:space="preserve"> for the name of a congregation. </w:t>
      </w:r>
      <w:r w:rsidRPr="00A171AE">
        <w:rPr>
          <w:rFonts w:ascii="Calibri" w:hAnsi="Calibri" w:cs="Calibri"/>
          <w:i/>
          <w:sz w:val="21"/>
          <w:szCs w:val="21"/>
          <w:lang w:val="en-US"/>
        </w:rPr>
        <w:t xml:space="preserve">The formula for the names of congregations of the Church of Scotland is that every congregation’s name should comprise:  </w:t>
      </w:r>
    </w:p>
    <w:p w14:paraId="4B52000D" w14:textId="77777777" w:rsidR="00A171AE" w:rsidRPr="00A171AE" w:rsidRDefault="00A171AE" w:rsidP="005A6D56">
      <w:pPr>
        <w:autoSpaceDE w:val="0"/>
        <w:autoSpaceDN w:val="0"/>
        <w:adjustRightInd w:val="0"/>
        <w:ind w:left="357" w:hanging="357"/>
        <w:rPr>
          <w:rFonts w:ascii="Calibri" w:hAnsi="Calibri" w:cs="Calibri"/>
          <w:i/>
          <w:sz w:val="21"/>
          <w:szCs w:val="21"/>
          <w:lang w:val="en-US"/>
        </w:rPr>
      </w:pPr>
    </w:p>
    <w:p w14:paraId="23D8DE19" w14:textId="77777777" w:rsidR="00BC0811" w:rsidRPr="00A171AE" w:rsidRDefault="00BC0811" w:rsidP="005A6D56">
      <w:pPr>
        <w:numPr>
          <w:ilvl w:val="0"/>
          <w:numId w:val="4"/>
        </w:numPr>
        <w:autoSpaceDE w:val="0"/>
        <w:autoSpaceDN w:val="0"/>
        <w:adjustRightInd w:val="0"/>
        <w:ind w:left="357" w:hanging="357"/>
        <w:rPr>
          <w:rFonts w:ascii="Calibri" w:hAnsi="Calibri" w:cs="Calibri"/>
          <w:i/>
          <w:sz w:val="21"/>
          <w:szCs w:val="21"/>
          <w:lang w:val="en-US"/>
        </w:rPr>
      </w:pPr>
      <w:r w:rsidRPr="00A171AE">
        <w:rPr>
          <w:rFonts w:ascii="Calibri" w:hAnsi="Calibri" w:cs="Calibri"/>
          <w:i/>
          <w:sz w:val="21"/>
          <w:szCs w:val="21"/>
          <w:lang w:val="en-US"/>
        </w:rPr>
        <w:t xml:space="preserve">A geographical name, i.e. a city, town or village; </w:t>
      </w:r>
    </w:p>
    <w:p w14:paraId="51CD23B9" w14:textId="77777777" w:rsidR="00BC0811" w:rsidRPr="00A171AE" w:rsidRDefault="00BC0811" w:rsidP="005A6D56">
      <w:pPr>
        <w:numPr>
          <w:ilvl w:val="0"/>
          <w:numId w:val="4"/>
        </w:numPr>
        <w:autoSpaceDE w:val="0"/>
        <w:autoSpaceDN w:val="0"/>
        <w:adjustRightInd w:val="0"/>
        <w:ind w:left="357" w:hanging="357"/>
        <w:rPr>
          <w:rFonts w:ascii="Calibri" w:hAnsi="Calibri" w:cs="Calibri"/>
          <w:i/>
          <w:sz w:val="21"/>
          <w:szCs w:val="21"/>
          <w:lang w:val="en-US"/>
        </w:rPr>
      </w:pPr>
      <w:r w:rsidRPr="00A171AE">
        <w:rPr>
          <w:rFonts w:ascii="Calibri" w:hAnsi="Calibri" w:cs="Calibri"/>
          <w:i/>
          <w:sz w:val="21"/>
          <w:szCs w:val="21"/>
          <w:lang w:val="en-US"/>
        </w:rPr>
        <w:t xml:space="preserve">An additional name identifying the congregation if there is more than one congregation at that geographical location, e.g. Anytown: St Mary’s, Anytown: St Margaret’s, </w:t>
      </w:r>
      <w:proofErr w:type="spellStart"/>
      <w:r w:rsidRPr="00A171AE">
        <w:rPr>
          <w:rFonts w:ascii="Calibri" w:hAnsi="Calibri" w:cs="Calibri"/>
          <w:i/>
          <w:sz w:val="21"/>
          <w:szCs w:val="21"/>
          <w:lang w:val="en-US"/>
        </w:rPr>
        <w:t>etc</w:t>
      </w:r>
      <w:proofErr w:type="spellEnd"/>
      <w:r w:rsidRPr="00A171AE">
        <w:rPr>
          <w:rFonts w:ascii="Calibri" w:hAnsi="Calibri" w:cs="Calibri"/>
          <w:i/>
          <w:sz w:val="21"/>
          <w:szCs w:val="21"/>
          <w:lang w:val="en-US"/>
        </w:rPr>
        <w:t xml:space="preserve">; </w:t>
      </w:r>
    </w:p>
    <w:p w14:paraId="45E0445A" w14:textId="77777777" w:rsidR="00BC0811" w:rsidRPr="00A171AE" w:rsidRDefault="00BC0811" w:rsidP="005A6D56">
      <w:pPr>
        <w:numPr>
          <w:ilvl w:val="0"/>
          <w:numId w:val="4"/>
        </w:numPr>
        <w:autoSpaceDE w:val="0"/>
        <w:autoSpaceDN w:val="0"/>
        <w:adjustRightInd w:val="0"/>
        <w:ind w:left="357" w:hanging="357"/>
        <w:rPr>
          <w:rFonts w:ascii="Calibri" w:hAnsi="Calibri" w:cs="Calibri"/>
          <w:i/>
          <w:sz w:val="21"/>
          <w:szCs w:val="21"/>
          <w:lang w:val="en-US"/>
        </w:rPr>
      </w:pPr>
      <w:r w:rsidRPr="00A171AE">
        <w:rPr>
          <w:rFonts w:ascii="Calibri" w:hAnsi="Calibri" w:cs="Calibri"/>
          <w:i/>
          <w:sz w:val="21"/>
          <w:szCs w:val="21"/>
          <w:lang w:val="en-US"/>
        </w:rPr>
        <w:t>The words ‘Church of Scotland’.  The word ‘Parish’ or ‘Kirk’ are optional and, if preferred, the words ‘Church of Scotland’ may appear in brackets, e.g. Anytown St George’s (Church of Scotland).</w:t>
      </w:r>
    </w:p>
    <w:p w14:paraId="47AB09DC" w14:textId="77777777" w:rsidR="00C8692D" w:rsidRPr="00EC00F3" w:rsidRDefault="00C8692D" w:rsidP="00A171AE">
      <w:pPr>
        <w:ind w:left="357" w:hanging="357"/>
        <w:jc w:val="both"/>
        <w:rPr>
          <w:rFonts w:ascii="Calibri" w:hAnsi="Calibri"/>
        </w:rPr>
      </w:pPr>
    </w:p>
    <w:sectPr w:rsidR="00C8692D" w:rsidRPr="00EC00F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6F7AE" w14:textId="77777777" w:rsidR="00FC1A0D" w:rsidRDefault="00FC1A0D" w:rsidP="000144B1">
      <w:r>
        <w:separator/>
      </w:r>
    </w:p>
  </w:endnote>
  <w:endnote w:type="continuationSeparator" w:id="0">
    <w:p w14:paraId="152B3D57" w14:textId="77777777" w:rsidR="00FC1A0D" w:rsidRDefault="00FC1A0D" w:rsidP="0001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F0DD" w14:textId="77777777" w:rsidR="000144B1" w:rsidRDefault="000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1C9C" w14:textId="77777777" w:rsidR="00FC1A0D" w:rsidRDefault="00FC1A0D" w:rsidP="000144B1">
      <w:r>
        <w:separator/>
      </w:r>
    </w:p>
  </w:footnote>
  <w:footnote w:type="continuationSeparator" w:id="0">
    <w:p w14:paraId="59FBA673" w14:textId="77777777" w:rsidR="00FC1A0D" w:rsidRDefault="00FC1A0D" w:rsidP="00014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E7685"/>
    <w:multiLevelType w:val="hybridMultilevel"/>
    <w:tmpl w:val="2A08F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832FE3"/>
    <w:multiLevelType w:val="hybridMultilevel"/>
    <w:tmpl w:val="67DE4BB2"/>
    <w:lvl w:ilvl="0" w:tplc="F7FACC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5D0548"/>
    <w:multiLevelType w:val="hybridMultilevel"/>
    <w:tmpl w:val="A97C6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671A1E"/>
    <w:multiLevelType w:val="hybridMultilevel"/>
    <w:tmpl w:val="7C80A09E"/>
    <w:lvl w:ilvl="0" w:tplc="C8563318">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17894"/>
    <w:multiLevelType w:val="hybridMultilevel"/>
    <w:tmpl w:val="81A89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3E"/>
    <w:rsid w:val="0000492D"/>
    <w:rsid w:val="000144B1"/>
    <w:rsid w:val="000B2038"/>
    <w:rsid w:val="000D17C0"/>
    <w:rsid w:val="000E4262"/>
    <w:rsid w:val="000E4D10"/>
    <w:rsid w:val="00125339"/>
    <w:rsid w:val="001729C7"/>
    <w:rsid w:val="00180119"/>
    <w:rsid w:val="001B195C"/>
    <w:rsid w:val="001F3D3C"/>
    <w:rsid w:val="002310A7"/>
    <w:rsid w:val="0026429B"/>
    <w:rsid w:val="00284C60"/>
    <w:rsid w:val="003001B5"/>
    <w:rsid w:val="003674D2"/>
    <w:rsid w:val="0038753C"/>
    <w:rsid w:val="003C21B2"/>
    <w:rsid w:val="00506B42"/>
    <w:rsid w:val="005750B2"/>
    <w:rsid w:val="005A6D56"/>
    <w:rsid w:val="005B1871"/>
    <w:rsid w:val="005F721E"/>
    <w:rsid w:val="00643DA2"/>
    <w:rsid w:val="006B75F4"/>
    <w:rsid w:val="006C7BE1"/>
    <w:rsid w:val="006D31C2"/>
    <w:rsid w:val="006D543E"/>
    <w:rsid w:val="006E5F7F"/>
    <w:rsid w:val="006F2099"/>
    <w:rsid w:val="007000BC"/>
    <w:rsid w:val="0072352E"/>
    <w:rsid w:val="00723ACD"/>
    <w:rsid w:val="0075213A"/>
    <w:rsid w:val="007B4841"/>
    <w:rsid w:val="00825DD0"/>
    <w:rsid w:val="0089259A"/>
    <w:rsid w:val="00893C33"/>
    <w:rsid w:val="008A11B0"/>
    <w:rsid w:val="008D5FF4"/>
    <w:rsid w:val="009208F7"/>
    <w:rsid w:val="00950419"/>
    <w:rsid w:val="0095777C"/>
    <w:rsid w:val="0096448F"/>
    <w:rsid w:val="00997EB0"/>
    <w:rsid w:val="009B4A5F"/>
    <w:rsid w:val="009C4429"/>
    <w:rsid w:val="009C566C"/>
    <w:rsid w:val="009E7438"/>
    <w:rsid w:val="00A171AE"/>
    <w:rsid w:val="00A8179C"/>
    <w:rsid w:val="00A9109A"/>
    <w:rsid w:val="00AB34D7"/>
    <w:rsid w:val="00AE4935"/>
    <w:rsid w:val="00AF7425"/>
    <w:rsid w:val="00B0197F"/>
    <w:rsid w:val="00B2175F"/>
    <w:rsid w:val="00B27BDE"/>
    <w:rsid w:val="00B44103"/>
    <w:rsid w:val="00B65AF5"/>
    <w:rsid w:val="00BA512F"/>
    <w:rsid w:val="00BB273D"/>
    <w:rsid w:val="00BC0811"/>
    <w:rsid w:val="00C05072"/>
    <w:rsid w:val="00C3040F"/>
    <w:rsid w:val="00C43971"/>
    <w:rsid w:val="00C60C03"/>
    <w:rsid w:val="00C8692D"/>
    <w:rsid w:val="00CA1179"/>
    <w:rsid w:val="00CA68C3"/>
    <w:rsid w:val="00CE422F"/>
    <w:rsid w:val="00D01D36"/>
    <w:rsid w:val="00D06848"/>
    <w:rsid w:val="00D2137D"/>
    <w:rsid w:val="00D313FF"/>
    <w:rsid w:val="00D812E8"/>
    <w:rsid w:val="00DB374B"/>
    <w:rsid w:val="00DF0CB6"/>
    <w:rsid w:val="00E20FBD"/>
    <w:rsid w:val="00EC00F3"/>
    <w:rsid w:val="00EC6815"/>
    <w:rsid w:val="00F067AA"/>
    <w:rsid w:val="00F35AEA"/>
    <w:rsid w:val="00F53A75"/>
    <w:rsid w:val="00FC1A0D"/>
    <w:rsid w:val="00FE0EA4"/>
    <w:rsid w:val="00FF4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953E"/>
  <w15:chartTrackingRefBased/>
  <w15:docId w15:val="{F26CEA29-D181-43F0-83F7-004ABA3E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3E"/>
    <w:rPr>
      <w:rFonts w:ascii="Gill Sans MT" w:eastAsia="Times New Roman" w:hAnsi="Gill Sans 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E4262"/>
    <w:rPr>
      <w:sz w:val="16"/>
      <w:szCs w:val="16"/>
    </w:rPr>
  </w:style>
  <w:style w:type="paragraph" w:styleId="CommentText">
    <w:name w:val="annotation text"/>
    <w:basedOn w:val="Normal"/>
    <w:link w:val="CommentTextChar"/>
    <w:uiPriority w:val="99"/>
    <w:semiHidden/>
    <w:unhideWhenUsed/>
    <w:rsid w:val="000E4262"/>
    <w:rPr>
      <w:sz w:val="20"/>
      <w:szCs w:val="20"/>
    </w:rPr>
  </w:style>
  <w:style w:type="character" w:customStyle="1" w:styleId="CommentTextChar">
    <w:name w:val="Comment Text Char"/>
    <w:link w:val="CommentText"/>
    <w:uiPriority w:val="99"/>
    <w:semiHidden/>
    <w:rsid w:val="000E4262"/>
    <w:rPr>
      <w:rFonts w:ascii="Gill Sans MT" w:eastAsia="Times New Roman" w:hAnsi="Gill Sans MT"/>
    </w:rPr>
  </w:style>
  <w:style w:type="paragraph" w:styleId="CommentSubject">
    <w:name w:val="annotation subject"/>
    <w:basedOn w:val="CommentText"/>
    <w:next w:val="CommentText"/>
    <w:link w:val="CommentSubjectChar"/>
    <w:uiPriority w:val="99"/>
    <w:semiHidden/>
    <w:unhideWhenUsed/>
    <w:rsid w:val="000E4262"/>
    <w:rPr>
      <w:b/>
      <w:bCs/>
    </w:rPr>
  </w:style>
  <w:style w:type="character" w:customStyle="1" w:styleId="CommentSubjectChar">
    <w:name w:val="Comment Subject Char"/>
    <w:link w:val="CommentSubject"/>
    <w:uiPriority w:val="99"/>
    <w:semiHidden/>
    <w:rsid w:val="000E4262"/>
    <w:rPr>
      <w:rFonts w:ascii="Gill Sans MT" w:eastAsia="Times New Roman" w:hAnsi="Gill Sans MT"/>
      <w:b/>
      <w:bCs/>
    </w:rPr>
  </w:style>
  <w:style w:type="paragraph" w:styleId="BalloonText">
    <w:name w:val="Balloon Text"/>
    <w:basedOn w:val="Normal"/>
    <w:link w:val="BalloonTextChar"/>
    <w:uiPriority w:val="99"/>
    <w:semiHidden/>
    <w:unhideWhenUsed/>
    <w:rsid w:val="000E4262"/>
    <w:rPr>
      <w:rFonts w:ascii="Tahoma" w:hAnsi="Tahoma" w:cs="Tahoma"/>
      <w:sz w:val="16"/>
      <w:szCs w:val="16"/>
    </w:rPr>
  </w:style>
  <w:style w:type="character" w:customStyle="1" w:styleId="BalloonTextChar">
    <w:name w:val="Balloon Text Char"/>
    <w:link w:val="BalloonText"/>
    <w:uiPriority w:val="99"/>
    <w:semiHidden/>
    <w:rsid w:val="000E4262"/>
    <w:rPr>
      <w:rFonts w:ascii="Tahoma" w:eastAsia="Times New Roman" w:hAnsi="Tahoma" w:cs="Tahoma"/>
      <w:sz w:val="16"/>
      <w:szCs w:val="16"/>
    </w:rPr>
  </w:style>
  <w:style w:type="paragraph" w:styleId="Header">
    <w:name w:val="header"/>
    <w:basedOn w:val="Normal"/>
    <w:link w:val="HeaderChar"/>
    <w:uiPriority w:val="99"/>
    <w:unhideWhenUsed/>
    <w:rsid w:val="000144B1"/>
    <w:pPr>
      <w:tabs>
        <w:tab w:val="center" w:pos="4513"/>
        <w:tab w:val="right" w:pos="9026"/>
      </w:tabs>
    </w:pPr>
  </w:style>
  <w:style w:type="character" w:customStyle="1" w:styleId="HeaderChar">
    <w:name w:val="Header Char"/>
    <w:link w:val="Header"/>
    <w:uiPriority w:val="99"/>
    <w:rsid w:val="000144B1"/>
    <w:rPr>
      <w:rFonts w:ascii="Gill Sans MT" w:eastAsia="Times New Roman" w:hAnsi="Gill Sans MT"/>
      <w:sz w:val="22"/>
      <w:szCs w:val="22"/>
    </w:rPr>
  </w:style>
  <w:style w:type="paragraph" w:styleId="Footer">
    <w:name w:val="footer"/>
    <w:basedOn w:val="Normal"/>
    <w:link w:val="FooterChar"/>
    <w:uiPriority w:val="99"/>
    <w:unhideWhenUsed/>
    <w:rsid w:val="000144B1"/>
    <w:pPr>
      <w:tabs>
        <w:tab w:val="center" w:pos="4513"/>
        <w:tab w:val="right" w:pos="9026"/>
      </w:tabs>
    </w:pPr>
  </w:style>
  <w:style w:type="character" w:customStyle="1" w:styleId="FooterChar">
    <w:name w:val="Footer Char"/>
    <w:link w:val="Footer"/>
    <w:uiPriority w:val="99"/>
    <w:rsid w:val="000144B1"/>
    <w:rPr>
      <w:rFonts w:ascii="Gill Sans MT" w:eastAsia="Times New Roman" w:hAnsi="Gill Sans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JOHN</dc:creator>
  <cp:keywords/>
  <cp:lastModifiedBy>Linford, Victoria</cp:lastModifiedBy>
  <cp:revision>6</cp:revision>
  <cp:lastPrinted>2023-07-17T13:23:00Z</cp:lastPrinted>
  <dcterms:created xsi:type="dcterms:W3CDTF">2024-08-06T11:30:00Z</dcterms:created>
  <dcterms:modified xsi:type="dcterms:W3CDTF">2025-08-18T09:56:00Z</dcterms:modified>
</cp:coreProperties>
</file>